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172D0" w:rsidP="005172D0" w:rsidRDefault="005172D0" w14:paraId="62926ABD" w14:textId="77777777">
      <w:pPr>
        <w:pStyle w:val="StandardWeb"/>
        <w:ind w:left="709" w:firstLine="77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         </w:t>
      </w:r>
      <w:r>
        <w:rPr>
          <w:rFonts w:ascii="Arial" w:hAnsi="Arial" w:cs="Arial"/>
          <w:noProof/>
        </w:rPr>
        <w:drawing>
          <wp:inline distT="0" distB="0" distL="0" distR="0">
            <wp:extent cx="304800" cy="409575"/>
            <wp:effectExtent l="0" t="0" r="0" b="9525"/>
            <wp:docPr id="1" name="Slika 1" descr="cid:image001.gif@01D10744.AB48A39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gif@01D10744.AB48A39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2D0" w:rsidP="005172D0" w:rsidRDefault="005172D0" w14:paraId="2615B34C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         REPUBLIKA HRVATSKA                                         </w:t>
      </w:r>
    </w:p>
    <w:p w:rsidR="005172D0" w:rsidP="005172D0" w:rsidRDefault="005172D0" w14:paraId="298C2DE6" w14:textId="77777777">
      <w:pPr>
        <w:rPr>
          <w:rFonts w:ascii="Arial" w:hAnsi="Arial" w:cs="Arial"/>
        </w:rPr>
      </w:pPr>
      <w:r>
        <w:rPr>
          <w:rFonts w:ascii="Arial" w:hAnsi="Arial" w:cs="Arial"/>
        </w:rPr>
        <w:t>OPĆINSKI SUD U NOVOM ZAGREBU</w:t>
      </w:r>
    </w:p>
    <w:p w:rsidR="005172D0" w:rsidP="005172D0" w:rsidRDefault="00C75196" w14:paraId="01C98861" w14:textId="77777777">
      <w:pPr>
        <w:rPr>
          <w:rFonts w:ascii="Arial" w:hAnsi="Arial" w:cs="Arial"/>
        </w:rPr>
      </w:pPr>
      <w:r>
        <w:rPr>
          <w:rFonts w:ascii="Arial" w:hAnsi="Arial" w:cs="Arial"/>
        </w:rPr>
        <w:t>    STALNA SLUŽBA U SAMOBORU</w:t>
      </w:r>
    </w:p>
    <w:p w:rsidR="00524DB4" w:rsidP="005172D0" w:rsidRDefault="00524DB4" w14:paraId="2B81B114" w14:textId="77777777">
      <w:pPr>
        <w:rPr>
          <w:rFonts w:ascii="Arial" w:hAnsi="Arial" w:cs="Arial"/>
        </w:rPr>
      </w:pPr>
      <w:r>
        <w:rPr>
          <w:rFonts w:ascii="Arial" w:hAnsi="Arial" w:cs="Arial"/>
        </w:rPr>
        <w:t>Posebna sudska p</w:t>
      </w:r>
      <w:r w:rsidR="006F1C51">
        <w:rPr>
          <w:rFonts w:ascii="Arial" w:hAnsi="Arial" w:cs="Arial"/>
        </w:rPr>
        <w:t>isarnica</w:t>
      </w:r>
      <w:r w:rsidR="005172D0">
        <w:rPr>
          <w:rFonts w:ascii="Arial" w:hAnsi="Arial" w:cs="Arial"/>
        </w:rPr>
        <w:t xml:space="preserve"> z</w:t>
      </w:r>
      <w:r w:rsidR="006F1C51">
        <w:rPr>
          <w:rFonts w:ascii="Arial" w:hAnsi="Arial" w:cs="Arial"/>
        </w:rPr>
        <w:t xml:space="preserve">a izvršenje </w:t>
      </w:r>
    </w:p>
    <w:p w:rsidR="005172D0" w:rsidP="005172D0" w:rsidRDefault="00524DB4" w14:paraId="29731CD1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prekršajnopravnih sankcija</w:t>
      </w:r>
    </w:p>
    <w:p w:rsidR="005172D0" w:rsidP="005172D0" w:rsidRDefault="005172D0" w14:paraId="40255285" w14:textId="77777777">
      <w:pPr>
        <w:spacing w:after="240"/>
        <w:jc w:val="center"/>
        <w:rPr>
          <w:rFonts w:ascii="Arial" w:hAnsi="Arial" w:cs="Arial"/>
        </w:rPr>
      </w:pPr>
    </w:p>
    <w:p w:rsidR="005172D0" w:rsidP="005172D0" w:rsidRDefault="005172D0" w14:paraId="72DB94ED" w14:textId="77777777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R E P U B L I K A  H R V A T S K A</w:t>
      </w:r>
    </w:p>
    <w:p w:rsidR="005172D0" w:rsidP="005172D0" w:rsidRDefault="005172D0" w14:paraId="6CED356A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5172D0" w:rsidP="005172D0" w:rsidRDefault="005172D0" w14:paraId="6327244F" w14:textId="77777777">
      <w:pPr>
        <w:rPr>
          <w:rFonts w:ascii="Arial" w:hAnsi="Arial" w:cs="Arial"/>
        </w:rPr>
      </w:pPr>
    </w:p>
    <w:p w:rsidR="005172D0" w:rsidP="005172D0" w:rsidRDefault="005172D0" w14:paraId="6FA8CDD4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Općinski sud u Novom Zagrebu, </w:t>
      </w:r>
      <w:r w:rsidR="00C75196">
        <w:rPr>
          <w:rFonts w:ascii="Arial" w:hAnsi="Arial" w:cs="Arial"/>
        </w:rPr>
        <w:t xml:space="preserve">Stalna služba u Samoboru, </w:t>
      </w:r>
      <w:r>
        <w:rPr>
          <w:rFonts w:ascii="Arial" w:hAnsi="Arial" w:cs="Arial"/>
        </w:rPr>
        <w:t xml:space="preserve">po sutkinji Bojani Atanasov, uz </w:t>
      </w:r>
      <w:r w:rsidR="009652D8">
        <w:rPr>
          <w:rFonts w:ascii="Arial" w:hAnsi="Arial" w:cs="Arial"/>
        </w:rPr>
        <w:t>sudjelovanje sudske referentice</w:t>
      </w:r>
      <w:r w:rsidR="00C75196">
        <w:rPr>
          <w:rFonts w:ascii="Arial" w:hAnsi="Arial" w:cs="Arial"/>
        </w:rPr>
        <w:t xml:space="preserve"> Ivane Francetić,</w:t>
      </w:r>
      <w:r>
        <w:rPr>
          <w:rFonts w:ascii="Arial" w:hAnsi="Arial" w:cs="Arial"/>
        </w:rPr>
        <w:t xml:space="preserve"> u postupku izvršenja prek</w:t>
      </w:r>
      <w:r w:rsidR="003B5CBD">
        <w:rPr>
          <w:rFonts w:ascii="Arial" w:hAnsi="Arial" w:cs="Arial"/>
        </w:rPr>
        <w:t>ršajnopravne sa</w:t>
      </w:r>
      <w:r w:rsidR="00813CD0">
        <w:rPr>
          <w:rFonts w:ascii="Arial" w:hAnsi="Arial" w:cs="Arial"/>
        </w:rPr>
        <w:t>n</w:t>
      </w:r>
      <w:r w:rsidR="00FC067D">
        <w:rPr>
          <w:rFonts w:ascii="Arial" w:hAnsi="Arial" w:cs="Arial"/>
        </w:rPr>
        <w:t>kcij</w:t>
      </w:r>
      <w:r w:rsidR="00B36ABF">
        <w:rPr>
          <w:rFonts w:ascii="Arial" w:hAnsi="Arial" w:cs="Arial"/>
        </w:rPr>
        <w:t xml:space="preserve">e osuđenom </w:t>
      </w:r>
      <w:r w:rsidR="002715EC">
        <w:rPr>
          <w:rFonts w:ascii="Arial" w:hAnsi="Arial" w:cs="Arial"/>
        </w:rPr>
        <w:t>Branimiru Klobučaru</w:t>
      </w:r>
      <w:r w:rsidR="00591393">
        <w:rPr>
          <w:rFonts w:ascii="Arial" w:hAnsi="Arial" w:cs="Arial"/>
        </w:rPr>
        <w:t xml:space="preserve">, </w:t>
      </w:r>
      <w:r w:rsidR="00A37506">
        <w:rPr>
          <w:rFonts w:ascii="Arial" w:hAnsi="Arial" w:cs="Arial"/>
        </w:rPr>
        <w:t>7</w:t>
      </w:r>
      <w:r w:rsidR="00B36ABF">
        <w:rPr>
          <w:rFonts w:ascii="Arial" w:hAnsi="Arial" w:cs="Arial"/>
        </w:rPr>
        <w:t xml:space="preserve">. </w:t>
      </w:r>
      <w:r w:rsidR="00A37506">
        <w:rPr>
          <w:rFonts w:ascii="Arial" w:hAnsi="Arial" w:cs="Arial"/>
        </w:rPr>
        <w:t>kolovoza</w:t>
      </w:r>
      <w:r w:rsidR="00C75196">
        <w:rPr>
          <w:rFonts w:ascii="Arial" w:hAnsi="Arial" w:cs="Arial"/>
        </w:rPr>
        <w:t xml:space="preserve"> 202</w:t>
      </w:r>
      <w:r w:rsidR="00B56886">
        <w:rPr>
          <w:rFonts w:ascii="Arial" w:hAnsi="Arial" w:cs="Arial"/>
        </w:rPr>
        <w:t>6</w:t>
      </w:r>
      <w:r w:rsidR="00C75196">
        <w:rPr>
          <w:rFonts w:ascii="Arial" w:hAnsi="Arial" w:cs="Arial"/>
        </w:rPr>
        <w:t>.</w:t>
      </w:r>
    </w:p>
    <w:p w:rsidR="00823432" w:rsidP="005172D0" w:rsidRDefault="00823432" w14:paraId="39ED23C5" w14:textId="77777777">
      <w:pPr>
        <w:ind w:firstLine="709"/>
        <w:jc w:val="both"/>
        <w:rPr>
          <w:rFonts w:ascii="Arial" w:hAnsi="Arial" w:cs="Arial"/>
        </w:rPr>
      </w:pPr>
    </w:p>
    <w:p w:rsidR="005172D0" w:rsidP="005172D0" w:rsidRDefault="005172D0" w14:paraId="598209D1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i j e š i o    j e</w:t>
      </w:r>
    </w:p>
    <w:p w:rsidR="005172D0" w:rsidP="005172D0" w:rsidRDefault="005172D0" w14:paraId="6CBF7B2D" w14:textId="77777777">
      <w:pPr>
        <w:jc w:val="center"/>
        <w:rPr>
          <w:rFonts w:ascii="Arial" w:hAnsi="Arial" w:cs="Arial"/>
        </w:rPr>
      </w:pPr>
    </w:p>
    <w:p w:rsidR="004319C4" w:rsidP="005172D0" w:rsidRDefault="005172D0" w14:paraId="08E56EE7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Na temelju članka 14. stavka 1. Prekršajnog zakona obustavlja se postupak izvr</w:t>
      </w:r>
      <w:r w:rsidR="00823432">
        <w:rPr>
          <w:rFonts w:ascii="Arial" w:hAnsi="Arial" w:cs="Arial"/>
        </w:rPr>
        <w:t>šenja novč</w:t>
      </w:r>
      <w:r w:rsidR="003B5CBD">
        <w:rPr>
          <w:rFonts w:ascii="Arial" w:hAnsi="Arial" w:cs="Arial"/>
        </w:rPr>
        <w:t xml:space="preserve">ane </w:t>
      </w:r>
      <w:r w:rsidR="00813CD0">
        <w:rPr>
          <w:rFonts w:ascii="Arial" w:hAnsi="Arial" w:cs="Arial"/>
        </w:rPr>
        <w:t>k</w:t>
      </w:r>
      <w:r w:rsidR="00C60642">
        <w:rPr>
          <w:rFonts w:ascii="Arial" w:hAnsi="Arial" w:cs="Arial"/>
        </w:rPr>
        <w:t>a</w:t>
      </w:r>
      <w:r w:rsidR="00B60403">
        <w:rPr>
          <w:rFonts w:ascii="Arial" w:hAnsi="Arial" w:cs="Arial"/>
        </w:rPr>
        <w:t>zn</w:t>
      </w:r>
      <w:r w:rsidR="00B36ABF">
        <w:rPr>
          <w:rFonts w:ascii="Arial" w:hAnsi="Arial" w:cs="Arial"/>
        </w:rPr>
        <w:t>e  osuđenom</w:t>
      </w:r>
      <w:r w:rsidR="00A61789">
        <w:rPr>
          <w:rFonts w:ascii="Arial" w:hAnsi="Arial" w:cs="Arial"/>
        </w:rPr>
        <w:t xml:space="preserve"> </w:t>
      </w:r>
      <w:r w:rsidR="00E5117E">
        <w:rPr>
          <w:rFonts w:ascii="Arial" w:hAnsi="Arial" w:cs="Arial"/>
        </w:rPr>
        <w:t>Branimiru Klobučaru</w:t>
      </w:r>
      <w:r w:rsidR="00B36ABF">
        <w:rPr>
          <w:rFonts w:ascii="Arial" w:hAnsi="Arial" w:cs="Arial"/>
        </w:rPr>
        <w:t xml:space="preserve">, OIB </w:t>
      </w:r>
      <w:r w:rsidR="00E5117E">
        <w:rPr>
          <w:rFonts w:ascii="Arial" w:hAnsi="Arial" w:cs="Arial"/>
        </w:rPr>
        <w:t>30360157658</w:t>
      </w:r>
      <w:r w:rsidR="003B5CBD">
        <w:rPr>
          <w:rFonts w:ascii="Arial" w:hAnsi="Arial" w:cs="Arial"/>
        </w:rPr>
        <w:t>, sa prebivališt</w:t>
      </w:r>
      <w:r w:rsidR="00D247A8">
        <w:rPr>
          <w:rFonts w:ascii="Arial" w:hAnsi="Arial" w:cs="Arial"/>
        </w:rPr>
        <w:t>em</w:t>
      </w:r>
      <w:r w:rsidR="00926A13">
        <w:rPr>
          <w:rFonts w:ascii="Arial" w:hAnsi="Arial" w:cs="Arial"/>
        </w:rPr>
        <w:t xml:space="preserve"> u</w:t>
      </w:r>
      <w:r w:rsidR="00A837E9">
        <w:rPr>
          <w:rFonts w:ascii="Arial" w:hAnsi="Arial" w:cs="Arial"/>
        </w:rPr>
        <w:t xml:space="preserve"> </w:t>
      </w:r>
      <w:r w:rsidR="00E5117E">
        <w:rPr>
          <w:rFonts w:ascii="Arial" w:hAnsi="Arial" w:cs="Arial"/>
        </w:rPr>
        <w:t>Klokočevcu Samoborskom 80</w:t>
      </w:r>
      <w:r w:rsidR="001919F7">
        <w:rPr>
          <w:rFonts w:ascii="Arial" w:hAnsi="Arial" w:cs="Arial"/>
        </w:rPr>
        <w:t xml:space="preserve">, zbog prekršaja iz članka </w:t>
      </w:r>
      <w:r w:rsidR="007940A5">
        <w:rPr>
          <w:rFonts w:ascii="Arial" w:hAnsi="Arial" w:cs="Arial"/>
        </w:rPr>
        <w:t>42</w:t>
      </w:r>
      <w:r w:rsidR="00FC067D">
        <w:rPr>
          <w:rFonts w:ascii="Arial" w:hAnsi="Arial" w:cs="Arial"/>
        </w:rPr>
        <w:t>.</w:t>
      </w:r>
      <w:r w:rsidR="00904739">
        <w:rPr>
          <w:rFonts w:ascii="Arial" w:hAnsi="Arial" w:cs="Arial"/>
        </w:rPr>
        <w:t xml:space="preserve"> Zakona o </w:t>
      </w:r>
      <w:r w:rsidR="007940A5">
        <w:rPr>
          <w:rFonts w:ascii="Arial" w:hAnsi="Arial" w:cs="Arial"/>
        </w:rPr>
        <w:t>računovodstvu</w:t>
      </w:r>
      <w:r>
        <w:rPr>
          <w:rFonts w:ascii="Arial" w:hAnsi="Arial" w:cs="Arial"/>
        </w:rPr>
        <w:t>.</w:t>
      </w:r>
    </w:p>
    <w:p w:rsidR="005172D0" w:rsidP="005172D0" w:rsidRDefault="005172D0" w14:paraId="64DC49A4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Obrazloženje</w:t>
      </w:r>
    </w:p>
    <w:p w:rsidR="005172D0" w:rsidP="005172D0" w:rsidRDefault="005172D0" w14:paraId="7201FB7B" w14:textId="77777777">
      <w:pPr>
        <w:jc w:val="both"/>
        <w:rPr>
          <w:rFonts w:ascii="Arial" w:hAnsi="Arial" w:cs="Arial"/>
        </w:rPr>
      </w:pPr>
    </w:p>
    <w:p w:rsidR="005172D0" w:rsidP="005172D0" w:rsidRDefault="005172D0" w14:paraId="511994E5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Pravomoćnom o</w:t>
      </w:r>
      <w:r w:rsidR="00774135">
        <w:rPr>
          <w:rFonts w:ascii="Arial" w:hAnsi="Arial" w:cs="Arial"/>
        </w:rPr>
        <w:t>dlukom</w:t>
      </w:r>
      <w:r w:rsidR="000B34E1">
        <w:rPr>
          <w:rFonts w:ascii="Arial" w:hAnsi="Arial" w:cs="Arial"/>
        </w:rPr>
        <w:t xml:space="preserve"> </w:t>
      </w:r>
      <w:r w:rsidR="00E13C03">
        <w:rPr>
          <w:rFonts w:ascii="Arial" w:hAnsi="Arial" w:cs="Arial"/>
        </w:rPr>
        <w:t>Financijske agencije, Regionalni centar Rijeka</w:t>
      </w:r>
      <w:r w:rsidR="00FD0461">
        <w:rPr>
          <w:rFonts w:ascii="Arial" w:hAnsi="Arial" w:cs="Arial"/>
        </w:rPr>
        <w:t>,</w:t>
      </w:r>
      <w:r w:rsidR="00814AAE">
        <w:rPr>
          <w:rFonts w:ascii="Arial" w:hAnsi="Arial" w:cs="Arial"/>
        </w:rPr>
        <w:t xml:space="preserve"> </w:t>
      </w:r>
      <w:r w:rsidR="00970BA9">
        <w:rPr>
          <w:rFonts w:ascii="Arial" w:hAnsi="Arial" w:cs="Arial"/>
        </w:rPr>
        <w:t>posl</w:t>
      </w:r>
      <w:r w:rsidR="006B2C6D">
        <w:rPr>
          <w:rFonts w:ascii="Arial" w:hAnsi="Arial" w:cs="Arial"/>
        </w:rPr>
        <w:t xml:space="preserve">ovni broj </w:t>
      </w:r>
      <w:r w:rsidR="00E13C03">
        <w:rPr>
          <w:rFonts w:ascii="Arial" w:hAnsi="Arial" w:cs="Arial"/>
        </w:rPr>
        <w:t xml:space="preserve">klasa: </w:t>
      </w:r>
      <w:r w:rsidR="0063799B">
        <w:rPr>
          <w:rFonts w:ascii="Arial" w:hAnsi="Arial" w:cs="Arial"/>
        </w:rPr>
        <w:t>034-07/23-04/2974</w:t>
      </w:r>
      <w:r w:rsidR="00E13C03">
        <w:rPr>
          <w:rFonts w:ascii="Arial" w:hAnsi="Arial" w:cs="Arial"/>
        </w:rPr>
        <w:t xml:space="preserve">, urbroj: </w:t>
      </w:r>
      <w:r w:rsidR="0063799B">
        <w:rPr>
          <w:rFonts w:ascii="Arial" w:hAnsi="Arial" w:cs="Arial"/>
        </w:rPr>
        <w:t>118-07-03-23-2</w:t>
      </w:r>
      <w:r w:rsidR="00A0264F">
        <w:rPr>
          <w:rFonts w:ascii="Arial" w:hAnsi="Arial" w:cs="Arial"/>
        </w:rPr>
        <w:t xml:space="preserve"> od </w:t>
      </w:r>
      <w:r w:rsidR="00E13C03">
        <w:rPr>
          <w:rFonts w:ascii="Arial" w:hAnsi="Arial" w:cs="Arial"/>
        </w:rPr>
        <w:t>1</w:t>
      </w:r>
      <w:r w:rsidR="0063799B">
        <w:rPr>
          <w:rFonts w:ascii="Arial" w:hAnsi="Arial" w:cs="Arial"/>
        </w:rPr>
        <w:t>3</w:t>
      </w:r>
      <w:r w:rsidR="00503FC1">
        <w:rPr>
          <w:rFonts w:ascii="Arial" w:hAnsi="Arial" w:cs="Arial"/>
        </w:rPr>
        <w:t xml:space="preserve">. </w:t>
      </w:r>
      <w:r w:rsidR="0063799B">
        <w:rPr>
          <w:rFonts w:ascii="Arial" w:hAnsi="Arial" w:cs="Arial"/>
        </w:rPr>
        <w:t>lipnja</w:t>
      </w:r>
      <w:r w:rsidR="000F3F8E">
        <w:rPr>
          <w:rFonts w:ascii="Arial" w:hAnsi="Arial" w:cs="Arial"/>
        </w:rPr>
        <w:t xml:space="preserve"> </w:t>
      </w:r>
      <w:r w:rsidR="00970BA9">
        <w:rPr>
          <w:rFonts w:ascii="Arial" w:hAnsi="Arial" w:cs="Arial"/>
        </w:rPr>
        <w:t>20</w:t>
      </w:r>
      <w:r w:rsidR="0000388C">
        <w:rPr>
          <w:rFonts w:ascii="Arial" w:hAnsi="Arial" w:cs="Arial"/>
        </w:rPr>
        <w:t>2</w:t>
      </w:r>
      <w:r w:rsidR="0063799B">
        <w:rPr>
          <w:rFonts w:ascii="Arial" w:hAnsi="Arial" w:cs="Arial"/>
        </w:rPr>
        <w:t>3</w:t>
      </w:r>
      <w:r w:rsidR="00970BA9">
        <w:rPr>
          <w:rFonts w:ascii="Arial" w:hAnsi="Arial" w:cs="Arial"/>
        </w:rPr>
        <w:t>.</w:t>
      </w:r>
      <w:r w:rsidR="006852F8">
        <w:rPr>
          <w:rFonts w:ascii="Arial" w:hAnsi="Arial" w:cs="Arial"/>
        </w:rPr>
        <w:t xml:space="preserve">, </w:t>
      </w:r>
      <w:r w:rsidR="00D52BED">
        <w:rPr>
          <w:rFonts w:ascii="Arial" w:hAnsi="Arial" w:cs="Arial"/>
        </w:rPr>
        <w:t>osuđeno</w:t>
      </w:r>
      <w:r w:rsidR="00B36ABF">
        <w:rPr>
          <w:rFonts w:ascii="Arial" w:hAnsi="Arial" w:cs="Arial"/>
        </w:rPr>
        <w:t xml:space="preserve">m </w:t>
      </w:r>
      <w:r w:rsidR="00CD2CB1">
        <w:rPr>
          <w:rFonts w:ascii="Arial" w:hAnsi="Arial" w:cs="Arial"/>
        </w:rPr>
        <w:t>Branimiru Klobučaru</w:t>
      </w:r>
      <w:r>
        <w:rPr>
          <w:rFonts w:ascii="Arial" w:hAnsi="Arial" w:cs="Arial"/>
        </w:rPr>
        <w:t xml:space="preserve"> izrečena je novčana kazna u iznosu od </w:t>
      </w:r>
      <w:r w:rsidR="00880E17">
        <w:rPr>
          <w:rFonts w:ascii="Arial" w:hAnsi="Arial" w:cs="Arial"/>
        </w:rPr>
        <w:t>6</w:t>
      </w:r>
      <w:r w:rsidR="004773B4">
        <w:rPr>
          <w:rFonts w:ascii="Arial" w:hAnsi="Arial" w:cs="Arial"/>
        </w:rPr>
        <w:t>6</w:t>
      </w:r>
      <w:r w:rsidR="0063799B">
        <w:rPr>
          <w:rFonts w:ascii="Arial" w:hAnsi="Arial" w:cs="Arial"/>
        </w:rPr>
        <w:t>0,00</w:t>
      </w:r>
      <w:r w:rsidR="007075EC">
        <w:rPr>
          <w:rFonts w:ascii="Arial" w:hAnsi="Arial" w:cs="Arial"/>
        </w:rPr>
        <w:t xml:space="preserve"> </w:t>
      </w:r>
      <w:r w:rsidR="000C3A6E">
        <w:rPr>
          <w:rFonts w:ascii="Arial" w:hAnsi="Arial" w:cs="Arial"/>
        </w:rPr>
        <w:t>eur</w:t>
      </w:r>
      <w:r w:rsidR="00344CAA">
        <w:rPr>
          <w:rFonts w:ascii="Arial" w:hAnsi="Arial" w:cs="Arial"/>
        </w:rPr>
        <w:t>a</w:t>
      </w:r>
      <w:r w:rsidR="005F117A">
        <w:rPr>
          <w:rFonts w:ascii="Arial" w:hAnsi="Arial" w:cs="Arial"/>
        </w:rPr>
        <w:t>.</w:t>
      </w:r>
      <w:r w:rsidR="00985F6E">
        <w:rPr>
          <w:rFonts w:ascii="Arial" w:hAnsi="Arial" w:cs="Arial"/>
        </w:rPr>
        <w:t xml:space="preserve"> </w:t>
      </w:r>
      <w:r w:rsidR="00BC62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Odluka o pr</w:t>
      </w:r>
      <w:r w:rsidR="00D52BED">
        <w:rPr>
          <w:rFonts w:ascii="Arial" w:hAnsi="Arial" w:cs="Arial"/>
        </w:rPr>
        <w:t>e</w:t>
      </w:r>
      <w:r w:rsidR="00970BA9">
        <w:rPr>
          <w:rFonts w:ascii="Arial" w:hAnsi="Arial" w:cs="Arial"/>
        </w:rPr>
        <w:t>kršaju postala je p</w:t>
      </w:r>
      <w:r w:rsidR="00503FC1">
        <w:rPr>
          <w:rFonts w:ascii="Arial" w:hAnsi="Arial" w:cs="Arial"/>
        </w:rPr>
        <w:t xml:space="preserve">ravomoćna </w:t>
      </w:r>
      <w:r w:rsidR="007F0C44">
        <w:rPr>
          <w:rFonts w:ascii="Arial" w:hAnsi="Arial" w:cs="Arial"/>
        </w:rPr>
        <w:t>1</w:t>
      </w:r>
      <w:r w:rsidR="0063799B">
        <w:rPr>
          <w:rFonts w:ascii="Arial" w:hAnsi="Arial" w:cs="Arial"/>
        </w:rPr>
        <w:t>3</w:t>
      </w:r>
      <w:r w:rsidR="00496E34">
        <w:rPr>
          <w:rFonts w:ascii="Arial" w:hAnsi="Arial" w:cs="Arial"/>
        </w:rPr>
        <w:t xml:space="preserve">. </w:t>
      </w:r>
      <w:r w:rsidR="0063799B">
        <w:rPr>
          <w:rFonts w:ascii="Arial" w:hAnsi="Arial" w:cs="Arial"/>
        </w:rPr>
        <w:t>srpnja</w:t>
      </w:r>
      <w:r w:rsidR="00D52BED">
        <w:rPr>
          <w:rFonts w:ascii="Arial" w:hAnsi="Arial" w:cs="Arial"/>
        </w:rPr>
        <w:t xml:space="preserve"> 20</w:t>
      </w:r>
      <w:r w:rsidR="002A0361">
        <w:rPr>
          <w:rFonts w:ascii="Arial" w:hAnsi="Arial" w:cs="Arial"/>
        </w:rPr>
        <w:t>2</w:t>
      </w:r>
      <w:r w:rsidR="00880E17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</w:p>
    <w:p w:rsidR="005172D0" w:rsidP="005172D0" w:rsidRDefault="005172D0" w14:paraId="5D71EEBB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Odredbom članka 14. stavka 1. Prekršajnog zakona  propisano je da zastara izvršenja kazni i drugih prekršajnopravnih sankcija nastupa u svakom slučaju kada proteknu tri godine od dana pravomoćnosti odluke kojom je izrečena kazna ili druga prekršajnopravna sankcija.</w:t>
      </w:r>
    </w:p>
    <w:p w:rsidR="005172D0" w:rsidP="00D52BED" w:rsidRDefault="005172D0" w14:paraId="76E05818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Budući je od dana pravomoćnosti odluke o prekršaju proteklo više od tri godine nastupila je zastara izvršenja prekršajnopravnih sankcija, zbog čega je postupak izvršenja obustavljen.</w:t>
      </w:r>
    </w:p>
    <w:p w:rsidR="00F00BD3" w:rsidP="00D52BED" w:rsidRDefault="00F00BD3" w14:paraId="17A07A98" w14:textId="77777777">
      <w:pPr>
        <w:ind w:firstLine="709"/>
        <w:jc w:val="both"/>
        <w:rPr>
          <w:rFonts w:ascii="Arial" w:hAnsi="Arial" w:cs="Arial"/>
        </w:rPr>
      </w:pPr>
    </w:p>
    <w:p w:rsidR="005172D0" w:rsidP="005172D0" w:rsidRDefault="005D44C1" w14:paraId="028BE606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Samobor,</w:t>
      </w:r>
      <w:r w:rsidR="00025306">
        <w:rPr>
          <w:rFonts w:ascii="Arial" w:hAnsi="Arial" w:cs="Arial"/>
        </w:rPr>
        <w:t xml:space="preserve"> </w:t>
      </w:r>
      <w:r w:rsidR="0063799B">
        <w:rPr>
          <w:rFonts w:ascii="Arial" w:hAnsi="Arial" w:cs="Arial"/>
        </w:rPr>
        <w:t>7</w:t>
      </w:r>
      <w:r w:rsidR="00190F88">
        <w:rPr>
          <w:rFonts w:ascii="Arial" w:hAnsi="Arial" w:cs="Arial"/>
        </w:rPr>
        <w:t xml:space="preserve">. </w:t>
      </w:r>
      <w:r w:rsidR="0063799B">
        <w:rPr>
          <w:rFonts w:ascii="Arial" w:hAnsi="Arial" w:cs="Arial"/>
        </w:rPr>
        <w:t>kolovoza</w:t>
      </w:r>
      <w:r w:rsidR="00D52BED">
        <w:rPr>
          <w:rFonts w:ascii="Arial" w:hAnsi="Arial" w:cs="Arial"/>
        </w:rPr>
        <w:t xml:space="preserve"> 202</w:t>
      </w:r>
      <w:r w:rsidR="008C24FA">
        <w:rPr>
          <w:rFonts w:ascii="Arial" w:hAnsi="Arial" w:cs="Arial"/>
        </w:rPr>
        <w:t>6</w:t>
      </w:r>
      <w:r w:rsidR="005172D0">
        <w:rPr>
          <w:rFonts w:ascii="Arial" w:hAnsi="Arial" w:cs="Arial"/>
        </w:rPr>
        <w:t>.</w:t>
      </w:r>
    </w:p>
    <w:p w:rsidR="005172D0" w:rsidP="005172D0" w:rsidRDefault="005172D0" w14:paraId="4C042EA0" w14:textId="77777777">
      <w:pPr>
        <w:jc w:val="center"/>
        <w:rPr>
          <w:rFonts w:ascii="Arial" w:hAnsi="Arial" w:cs="Arial"/>
        </w:rPr>
      </w:pPr>
    </w:p>
    <w:p w:rsidR="005172D0" w:rsidP="005172D0" w:rsidRDefault="005172D0" w14:paraId="577D7DAD" w14:textId="77777777">
      <w:pPr>
        <w:rPr>
          <w:rFonts w:ascii="Arial" w:hAnsi="Arial" w:cs="Arial"/>
        </w:rPr>
      </w:pPr>
    </w:p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129"/>
        <w:gridCol w:w="3040"/>
        <w:gridCol w:w="3119"/>
      </w:tblGrid>
      <w:tr w:rsidR="005172D0" w:rsidTr="005172D0" w14:paraId="799E4DE6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2D0" w:rsidRDefault="008D691B" w14:paraId="044B469E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Sudska referentica</w:t>
            </w:r>
          </w:p>
          <w:p w:rsidR="005172D0" w:rsidRDefault="00A04BBE" w14:paraId="56E0DD09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 xml:space="preserve">   </w:t>
            </w:r>
            <w:r w:rsidR="00D52BED">
              <w:rPr>
                <w:rFonts w:ascii="Arial" w:hAnsi="Arial" w:eastAsia="Times New Roman" w:cs="Arial"/>
                <w:lang w:eastAsia="hr-HR"/>
              </w:rPr>
              <w:t>Ivana Francetić</w:t>
            </w: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0B8C809C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282E8816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Sutkinja</w:t>
            </w:r>
          </w:p>
          <w:p w:rsidR="005172D0" w:rsidRDefault="005172D0" w14:paraId="1C277C4D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Bojana Atanasov</w:t>
            </w:r>
          </w:p>
          <w:p w:rsidR="005172D0" w:rsidRDefault="005172D0" w14:paraId="31D85450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53275FB2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288F1951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14CAF040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486F8717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172D0" w:rsidTr="005172D0" w14:paraId="75931E8B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491F7ADF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57B9A2D7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07A8E62E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5172D0" w:rsidP="005172D0" w:rsidRDefault="005172D0" w14:paraId="28079E4D" w14:textId="77777777">
      <w:pPr>
        <w:ind w:firstLine="709"/>
        <w:jc w:val="right"/>
        <w:rPr>
          <w:rFonts w:ascii="Arial" w:hAnsi="Arial" w:cs="Arial"/>
        </w:rPr>
      </w:pPr>
    </w:p>
    <w:p w:rsidR="005172D0" w:rsidP="005172D0" w:rsidRDefault="005172D0" w14:paraId="4750C7B7" w14:textId="77777777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="005172D0" w:rsidP="005172D0" w:rsidRDefault="005172D0" w14:paraId="010A85DC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Protiv ovog rješenja dopuštena je žalba u roku od 3 (tri) dana od dana dostave. Žalba se podnosi Općinskom sudu u Novom Zagrebu, </w:t>
      </w:r>
      <w:r w:rsidR="009C2ED5">
        <w:rPr>
          <w:rFonts w:ascii="Arial" w:hAnsi="Arial" w:cs="Arial"/>
        </w:rPr>
        <w:t xml:space="preserve">Stalna služba u Samoboru, Obrtnička 2, Samobor, </w:t>
      </w:r>
      <w:r>
        <w:rPr>
          <w:rFonts w:ascii="Arial" w:hAnsi="Arial" w:cs="Arial"/>
        </w:rPr>
        <w:t>u dva primjerka, a o žalbi odlučuje Visoki prekršajni sud Republike Hrvatske.</w:t>
      </w:r>
    </w:p>
    <w:p w:rsidR="005172D0" w:rsidP="005172D0" w:rsidRDefault="005172D0" w14:paraId="0BBDFC40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Dostaviti:</w:t>
      </w:r>
    </w:p>
    <w:p w:rsidRPr="0036340B" w:rsidR="00017982" w:rsidP="0036340B" w:rsidRDefault="005172D0" w14:paraId="1282E6FD" w14:textId="77777777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 w:rsidRPr="0036340B">
        <w:rPr>
          <w:rFonts w:ascii="Arial" w:hAnsi="Arial" w:cs="Arial"/>
        </w:rPr>
        <w:t xml:space="preserve">osuđeniku </w:t>
      </w:r>
    </w:p>
    <w:p w:rsidR="0036340B" w:rsidP="0036340B" w:rsidRDefault="0036340B" w14:paraId="42E43EAE" w14:textId="77777777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podnositelju</w:t>
      </w:r>
    </w:p>
    <w:p w:rsidRPr="0036340B" w:rsidR="0036340B" w:rsidP="0036340B" w:rsidRDefault="0036340B" w14:paraId="49457556" w14:textId="77777777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spis</w:t>
      </w:r>
    </w:p>
    <w:p w:rsidR="005172D0" w:rsidP="00B55DFC" w:rsidRDefault="005172D0" w14:paraId="08B3376B" w14:textId="77777777">
      <w:pPr>
        <w:rPr>
          <w:rFonts w:ascii="Arial" w:hAnsi="Arial" w:cs="Arial"/>
        </w:rPr>
      </w:pPr>
    </w:p>
    <w:p w:rsidR="005172D0" w:rsidP="005172D0" w:rsidRDefault="005172D0" w14:paraId="5E61A8CF" w14:textId="77777777">
      <w:pPr>
        <w:rPr>
          <w:rFonts w:ascii="Arial" w:hAnsi="Arial" w:cs="Arial"/>
          <w:sz w:val="22"/>
          <w:szCs w:val="22"/>
        </w:rPr>
      </w:pPr>
    </w:p>
    <w:p w:rsidR="005172D0" w:rsidP="005172D0" w:rsidRDefault="005172D0" w14:paraId="6395FC17" w14:textId="77777777">
      <w:pPr>
        <w:rPr>
          <w:rFonts w:ascii="Arial" w:hAnsi="Arial" w:cs="Arial"/>
        </w:rPr>
      </w:pPr>
    </w:p>
    <w:p w:rsidR="005172D0" w:rsidP="005172D0" w:rsidRDefault="005172D0" w14:paraId="0BF4F7F8" w14:textId="77777777">
      <w:pPr>
        <w:rPr>
          <w:rFonts w:ascii="Arial" w:hAnsi="Arial" w:cs="Arial"/>
        </w:rPr>
      </w:pPr>
    </w:p>
    <w:p w:rsidRPr="005172D0" w:rsidR="00A46F5A" w:rsidP="005172D0" w:rsidRDefault="00A46F5A" w14:paraId="4FD99100" w14:textId="77777777"/>
    <w:sectPr w:rsidRPr="005172D0" w:rsidR="00A46F5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023DD" w:rsidP="008B2816" w:rsidRDefault="00F023DD" w14:paraId="3602D7F3" w14:textId="77777777">
      <w:pPr>
        <w:spacing w:line="240" w:lineRule="auto"/>
      </w:pPr>
      <w:r>
        <w:separator/>
      </w:r>
    </w:p>
  </w:endnote>
  <w:endnote w:type="continuationSeparator" w:id="0">
    <w:p w:rsidR="00F023DD" w:rsidP="008B2816" w:rsidRDefault="00F023DD" w14:paraId="34D14169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023DD" w:rsidP="008B2816" w:rsidRDefault="00F023DD" w14:paraId="4ABD069E" w14:textId="77777777">
      <w:pPr>
        <w:spacing w:line="240" w:lineRule="auto"/>
      </w:pPr>
      <w:r>
        <w:separator/>
      </w:r>
    </w:p>
  </w:footnote>
  <w:footnote w:type="continuationSeparator" w:id="0">
    <w:p w:rsidR="00F023DD" w:rsidP="008B2816" w:rsidRDefault="00F023DD" w14:paraId="1AAF8627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2816" w:rsidRDefault="004C56B7" w14:paraId="2402017E" w14:textId="77777777">
    <w:pPr>
      <w:pStyle w:val="Zaglavlje"/>
    </w:pPr>
    <w:r>
      <w:tab/>
    </w:r>
    <w:r>
      <w:tab/>
      <w:t xml:space="preserve">Poslovni broj: Pp </w:t>
    </w:r>
    <w:r w:rsidR="000F4A24">
      <w:t>Ikp-</w:t>
    </w:r>
    <w:r w:rsidR="00B01EEF">
      <w:t>2</w:t>
    </w:r>
    <w:r w:rsidR="00A37506">
      <w:t>11</w:t>
    </w:r>
    <w:r w:rsidR="00B549D1">
      <w:t>/20</w:t>
    </w:r>
    <w:r w:rsidR="000F3F8E">
      <w:t>2</w:t>
    </w:r>
    <w:r w:rsidR="00B01EEF">
      <w:t>6</w:t>
    </w:r>
    <w:r w:rsidR="008B2816">
      <w:tab/>
    </w:r>
    <w:r w:rsidR="008B2816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A158E"/>
    <w:multiLevelType w:val="hybridMultilevel"/>
    <w:tmpl w:val="DBD03A1E"/>
    <w:lvl w:ilvl="0" w:tplc="AEA80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AF6"/>
    <w:rsid w:val="000037ED"/>
    <w:rsid w:val="0000388C"/>
    <w:rsid w:val="00005AC1"/>
    <w:rsid w:val="00010F7F"/>
    <w:rsid w:val="00017982"/>
    <w:rsid w:val="00020921"/>
    <w:rsid w:val="00022DDC"/>
    <w:rsid w:val="00025306"/>
    <w:rsid w:val="00025FF3"/>
    <w:rsid w:val="00026DBE"/>
    <w:rsid w:val="00032E63"/>
    <w:rsid w:val="0003343D"/>
    <w:rsid w:val="0003445E"/>
    <w:rsid w:val="00034694"/>
    <w:rsid w:val="000357DC"/>
    <w:rsid w:val="00036C70"/>
    <w:rsid w:val="00045531"/>
    <w:rsid w:val="00051670"/>
    <w:rsid w:val="00073E4C"/>
    <w:rsid w:val="000820F6"/>
    <w:rsid w:val="00082780"/>
    <w:rsid w:val="00091829"/>
    <w:rsid w:val="00095C11"/>
    <w:rsid w:val="000A0CEA"/>
    <w:rsid w:val="000A3692"/>
    <w:rsid w:val="000A717D"/>
    <w:rsid w:val="000A74A2"/>
    <w:rsid w:val="000B0071"/>
    <w:rsid w:val="000B1818"/>
    <w:rsid w:val="000B34E1"/>
    <w:rsid w:val="000C2AE8"/>
    <w:rsid w:val="000C3A6E"/>
    <w:rsid w:val="000C5BD2"/>
    <w:rsid w:val="000C6855"/>
    <w:rsid w:val="000D26AE"/>
    <w:rsid w:val="000D5AC3"/>
    <w:rsid w:val="000E0016"/>
    <w:rsid w:val="000E3269"/>
    <w:rsid w:val="000E5AC8"/>
    <w:rsid w:val="000F3F8E"/>
    <w:rsid w:val="000F4A24"/>
    <w:rsid w:val="00101A0F"/>
    <w:rsid w:val="001033CA"/>
    <w:rsid w:val="00105546"/>
    <w:rsid w:val="00110F49"/>
    <w:rsid w:val="00112776"/>
    <w:rsid w:val="001203ED"/>
    <w:rsid w:val="00127193"/>
    <w:rsid w:val="00131050"/>
    <w:rsid w:val="0014045A"/>
    <w:rsid w:val="0014072D"/>
    <w:rsid w:val="00141579"/>
    <w:rsid w:val="00141AF6"/>
    <w:rsid w:val="001426CF"/>
    <w:rsid w:val="00143681"/>
    <w:rsid w:val="0014390F"/>
    <w:rsid w:val="00145C4B"/>
    <w:rsid w:val="00152E95"/>
    <w:rsid w:val="00154D82"/>
    <w:rsid w:val="00156061"/>
    <w:rsid w:val="001642FA"/>
    <w:rsid w:val="00167AB6"/>
    <w:rsid w:val="00167C03"/>
    <w:rsid w:val="001700F0"/>
    <w:rsid w:val="00174130"/>
    <w:rsid w:val="00176910"/>
    <w:rsid w:val="0018181B"/>
    <w:rsid w:val="001825CE"/>
    <w:rsid w:val="001826F1"/>
    <w:rsid w:val="00184B8B"/>
    <w:rsid w:val="00184D1F"/>
    <w:rsid w:val="00190F88"/>
    <w:rsid w:val="001919F7"/>
    <w:rsid w:val="001948DA"/>
    <w:rsid w:val="001A2A2F"/>
    <w:rsid w:val="001A6784"/>
    <w:rsid w:val="001B3E61"/>
    <w:rsid w:val="001C7727"/>
    <w:rsid w:val="001D4099"/>
    <w:rsid w:val="001D48C2"/>
    <w:rsid w:val="001E2AB3"/>
    <w:rsid w:val="001E6DC2"/>
    <w:rsid w:val="001F032D"/>
    <w:rsid w:val="001F13E1"/>
    <w:rsid w:val="001F4EF5"/>
    <w:rsid w:val="001F6909"/>
    <w:rsid w:val="00200E4F"/>
    <w:rsid w:val="00205CE7"/>
    <w:rsid w:val="00217224"/>
    <w:rsid w:val="0022010D"/>
    <w:rsid w:val="002266A3"/>
    <w:rsid w:val="00234B5F"/>
    <w:rsid w:val="00245108"/>
    <w:rsid w:val="00245C0A"/>
    <w:rsid w:val="00251882"/>
    <w:rsid w:val="00255BA0"/>
    <w:rsid w:val="00270FC5"/>
    <w:rsid w:val="002715EC"/>
    <w:rsid w:val="00297271"/>
    <w:rsid w:val="002A0361"/>
    <w:rsid w:val="002A5EE1"/>
    <w:rsid w:val="002A634B"/>
    <w:rsid w:val="002B0D5F"/>
    <w:rsid w:val="002B4146"/>
    <w:rsid w:val="002C1468"/>
    <w:rsid w:val="002D3CDC"/>
    <w:rsid w:val="002E6B48"/>
    <w:rsid w:val="002F7CF3"/>
    <w:rsid w:val="00300B44"/>
    <w:rsid w:val="00302CFC"/>
    <w:rsid w:val="00303CC0"/>
    <w:rsid w:val="003106B0"/>
    <w:rsid w:val="00313293"/>
    <w:rsid w:val="00313FF4"/>
    <w:rsid w:val="00314B7C"/>
    <w:rsid w:val="00315BAB"/>
    <w:rsid w:val="00317098"/>
    <w:rsid w:val="00323BD0"/>
    <w:rsid w:val="00326B6C"/>
    <w:rsid w:val="0033340A"/>
    <w:rsid w:val="003350C5"/>
    <w:rsid w:val="00341CB5"/>
    <w:rsid w:val="00344CAA"/>
    <w:rsid w:val="003538D4"/>
    <w:rsid w:val="0035391A"/>
    <w:rsid w:val="00357E29"/>
    <w:rsid w:val="0036094E"/>
    <w:rsid w:val="00362441"/>
    <w:rsid w:val="0036340B"/>
    <w:rsid w:val="0037275C"/>
    <w:rsid w:val="0037527A"/>
    <w:rsid w:val="0038188C"/>
    <w:rsid w:val="00381CFF"/>
    <w:rsid w:val="00381DFC"/>
    <w:rsid w:val="003864E0"/>
    <w:rsid w:val="00395AE4"/>
    <w:rsid w:val="00396D4E"/>
    <w:rsid w:val="003A0567"/>
    <w:rsid w:val="003A78D7"/>
    <w:rsid w:val="003B5CBD"/>
    <w:rsid w:val="003C1798"/>
    <w:rsid w:val="003C1F84"/>
    <w:rsid w:val="003C5876"/>
    <w:rsid w:val="003D2C2D"/>
    <w:rsid w:val="003D4B9D"/>
    <w:rsid w:val="003E441D"/>
    <w:rsid w:val="003E4586"/>
    <w:rsid w:val="003E5F72"/>
    <w:rsid w:val="003E7D85"/>
    <w:rsid w:val="003F0A8F"/>
    <w:rsid w:val="003F2117"/>
    <w:rsid w:val="003F40C2"/>
    <w:rsid w:val="003F4C55"/>
    <w:rsid w:val="0041474F"/>
    <w:rsid w:val="00416844"/>
    <w:rsid w:val="00417C6B"/>
    <w:rsid w:val="00423357"/>
    <w:rsid w:val="00424225"/>
    <w:rsid w:val="00425DD5"/>
    <w:rsid w:val="004319C4"/>
    <w:rsid w:val="00454B54"/>
    <w:rsid w:val="00457DBA"/>
    <w:rsid w:val="00460489"/>
    <w:rsid w:val="00465541"/>
    <w:rsid w:val="00465FAC"/>
    <w:rsid w:val="00470666"/>
    <w:rsid w:val="004773B4"/>
    <w:rsid w:val="00481AFD"/>
    <w:rsid w:val="00481B11"/>
    <w:rsid w:val="004827E7"/>
    <w:rsid w:val="00486730"/>
    <w:rsid w:val="00496E34"/>
    <w:rsid w:val="004A0A00"/>
    <w:rsid w:val="004A4DDC"/>
    <w:rsid w:val="004A78D3"/>
    <w:rsid w:val="004B39D2"/>
    <w:rsid w:val="004B7EA0"/>
    <w:rsid w:val="004C2EB3"/>
    <w:rsid w:val="004C3EDD"/>
    <w:rsid w:val="004C56B7"/>
    <w:rsid w:val="004E14D8"/>
    <w:rsid w:val="004E5AC1"/>
    <w:rsid w:val="004F0CAC"/>
    <w:rsid w:val="004F756E"/>
    <w:rsid w:val="004F767B"/>
    <w:rsid w:val="00501206"/>
    <w:rsid w:val="00503FC1"/>
    <w:rsid w:val="005172D0"/>
    <w:rsid w:val="005176A9"/>
    <w:rsid w:val="00517993"/>
    <w:rsid w:val="00517D15"/>
    <w:rsid w:val="00521891"/>
    <w:rsid w:val="00522420"/>
    <w:rsid w:val="00524DB4"/>
    <w:rsid w:val="00532029"/>
    <w:rsid w:val="005333CA"/>
    <w:rsid w:val="005340BD"/>
    <w:rsid w:val="00545A66"/>
    <w:rsid w:val="00545CC6"/>
    <w:rsid w:val="00546BE5"/>
    <w:rsid w:val="00554398"/>
    <w:rsid w:val="00555FB6"/>
    <w:rsid w:val="00564517"/>
    <w:rsid w:val="005657FA"/>
    <w:rsid w:val="00566BB0"/>
    <w:rsid w:val="00567E78"/>
    <w:rsid w:val="0057222D"/>
    <w:rsid w:val="00575632"/>
    <w:rsid w:val="00585DA6"/>
    <w:rsid w:val="00585FE0"/>
    <w:rsid w:val="00591393"/>
    <w:rsid w:val="0059386C"/>
    <w:rsid w:val="00595978"/>
    <w:rsid w:val="005A38DF"/>
    <w:rsid w:val="005A3C5F"/>
    <w:rsid w:val="005A5FE3"/>
    <w:rsid w:val="005A7968"/>
    <w:rsid w:val="005B0595"/>
    <w:rsid w:val="005B7248"/>
    <w:rsid w:val="005C0E70"/>
    <w:rsid w:val="005C1729"/>
    <w:rsid w:val="005C177D"/>
    <w:rsid w:val="005C28A1"/>
    <w:rsid w:val="005C3569"/>
    <w:rsid w:val="005C530D"/>
    <w:rsid w:val="005C5B83"/>
    <w:rsid w:val="005D280C"/>
    <w:rsid w:val="005D44C1"/>
    <w:rsid w:val="005D6473"/>
    <w:rsid w:val="005E78E6"/>
    <w:rsid w:val="005F117A"/>
    <w:rsid w:val="005F3638"/>
    <w:rsid w:val="005F6E1A"/>
    <w:rsid w:val="00601D37"/>
    <w:rsid w:val="00602261"/>
    <w:rsid w:val="006059F4"/>
    <w:rsid w:val="00607408"/>
    <w:rsid w:val="00610190"/>
    <w:rsid w:val="006133EE"/>
    <w:rsid w:val="0062386F"/>
    <w:rsid w:val="00623CF8"/>
    <w:rsid w:val="00624C8D"/>
    <w:rsid w:val="00633CC3"/>
    <w:rsid w:val="0063799B"/>
    <w:rsid w:val="00645E92"/>
    <w:rsid w:val="00672946"/>
    <w:rsid w:val="00680ECA"/>
    <w:rsid w:val="006852F8"/>
    <w:rsid w:val="00690A9B"/>
    <w:rsid w:val="006928FF"/>
    <w:rsid w:val="00693559"/>
    <w:rsid w:val="006A02C7"/>
    <w:rsid w:val="006A659F"/>
    <w:rsid w:val="006B2C6D"/>
    <w:rsid w:val="006B3334"/>
    <w:rsid w:val="006B79DF"/>
    <w:rsid w:val="006C1E8E"/>
    <w:rsid w:val="006C69BA"/>
    <w:rsid w:val="006D1A7C"/>
    <w:rsid w:val="006D3131"/>
    <w:rsid w:val="006E0D85"/>
    <w:rsid w:val="006E1FB5"/>
    <w:rsid w:val="006E4CCA"/>
    <w:rsid w:val="006E694A"/>
    <w:rsid w:val="006E7B13"/>
    <w:rsid w:val="006F1C51"/>
    <w:rsid w:val="006F390C"/>
    <w:rsid w:val="0070200F"/>
    <w:rsid w:val="0070421C"/>
    <w:rsid w:val="00704561"/>
    <w:rsid w:val="00705758"/>
    <w:rsid w:val="007075EC"/>
    <w:rsid w:val="007102C6"/>
    <w:rsid w:val="00713CBB"/>
    <w:rsid w:val="00714567"/>
    <w:rsid w:val="00734D54"/>
    <w:rsid w:val="00735E40"/>
    <w:rsid w:val="007370A3"/>
    <w:rsid w:val="0074100A"/>
    <w:rsid w:val="007520C6"/>
    <w:rsid w:val="00755D6E"/>
    <w:rsid w:val="00756013"/>
    <w:rsid w:val="00756697"/>
    <w:rsid w:val="0076127A"/>
    <w:rsid w:val="007640B3"/>
    <w:rsid w:val="00774135"/>
    <w:rsid w:val="00775A0D"/>
    <w:rsid w:val="00786C99"/>
    <w:rsid w:val="007940A5"/>
    <w:rsid w:val="007A2213"/>
    <w:rsid w:val="007A26AF"/>
    <w:rsid w:val="007A3003"/>
    <w:rsid w:val="007A5736"/>
    <w:rsid w:val="007A68DC"/>
    <w:rsid w:val="007B112F"/>
    <w:rsid w:val="007B48B3"/>
    <w:rsid w:val="007B4BF3"/>
    <w:rsid w:val="007B7F02"/>
    <w:rsid w:val="007C1D43"/>
    <w:rsid w:val="007C2379"/>
    <w:rsid w:val="007D2833"/>
    <w:rsid w:val="007D4E7A"/>
    <w:rsid w:val="007D5219"/>
    <w:rsid w:val="007E422A"/>
    <w:rsid w:val="007F0C44"/>
    <w:rsid w:val="007F4742"/>
    <w:rsid w:val="007F6C64"/>
    <w:rsid w:val="008001DC"/>
    <w:rsid w:val="008022D1"/>
    <w:rsid w:val="00804A01"/>
    <w:rsid w:val="00804F27"/>
    <w:rsid w:val="00806126"/>
    <w:rsid w:val="00806E30"/>
    <w:rsid w:val="00811BAF"/>
    <w:rsid w:val="00813CD0"/>
    <w:rsid w:val="00814AAE"/>
    <w:rsid w:val="00815534"/>
    <w:rsid w:val="008166FE"/>
    <w:rsid w:val="00821E39"/>
    <w:rsid w:val="00823432"/>
    <w:rsid w:val="00833493"/>
    <w:rsid w:val="008335E7"/>
    <w:rsid w:val="00833954"/>
    <w:rsid w:val="00844205"/>
    <w:rsid w:val="00845C7E"/>
    <w:rsid w:val="0084607A"/>
    <w:rsid w:val="00851F14"/>
    <w:rsid w:val="00852195"/>
    <w:rsid w:val="00857272"/>
    <w:rsid w:val="00863F14"/>
    <w:rsid w:val="00865E85"/>
    <w:rsid w:val="008719F1"/>
    <w:rsid w:val="0087780B"/>
    <w:rsid w:val="00880E17"/>
    <w:rsid w:val="00881F8A"/>
    <w:rsid w:val="00885FFF"/>
    <w:rsid w:val="008910F8"/>
    <w:rsid w:val="008B1593"/>
    <w:rsid w:val="008B2816"/>
    <w:rsid w:val="008C24FA"/>
    <w:rsid w:val="008C5A67"/>
    <w:rsid w:val="008C785A"/>
    <w:rsid w:val="008D0985"/>
    <w:rsid w:val="008D4F49"/>
    <w:rsid w:val="008D691B"/>
    <w:rsid w:val="008D7D04"/>
    <w:rsid w:val="008E4E7F"/>
    <w:rsid w:val="008E612E"/>
    <w:rsid w:val="008F0488"/>
    <w:rsid w:val="008F6F2F"/>
    <w:rsid w:val="009012A1"/>
    <w:rsid w:val="00901F56"/>
    <w:rsid w:val="00904739"/>
    <w:rsid w:val="00906185"/>
    <w:rsid w:val="009105FF"/>
    <w:rsid w:val="0091365E"/>
    <w:rsid w:val="00920241"/>
    <w:rsid w:val="00921E0F"/>
    <w:rsid w:val="00926A13"/>
    <w:rsid w:val="00926E2B"/>
    <w:rsid w:val="00941C33"/>
    <w:rsid w:val="009570DE"/>
    <w:rsid w:val="009638B6"/>
    <w:rsid w:val="009652D8"/>
    <w:rsid w:val="00965809"/>
    <w:rsid w:val="00967EEB"/>
    <w:rsid w:val="00970BA9"/>
    <w:rsid w:val="009720C1"/>
    <w:rsid w:val="00975102"/>
    <w:rsid w:val="0097671C"/>
    <w:rsid w:val="009821C5"/>
    <w:rsid w:val="0098347E"/>
    <w:rsid w:val="00985B2D"/>
    <w:rsid w:val="00985F6E"/>
    <w:rsid w:val="00986BC4"/>
    <w:rsid w:val="00987C73"/>
    <w:rsid w:val="009928BF"/>
    <w:rsid w:val="009969CF"/>
    <w:rsid w:val="009A03C6"/>
    <w:rsid w:val="009A1180"/>
    <w:rsid w:val="009B7697"/>
    <w:rsid w:val="009C2ED5"/>
    <w:rsid w:val="009C4D95"/>
    <w:rsid w:val="009D4040"/>
    <w:rsid w:val="009F12AB"/>
    <w:rsid w:val="009F47C1"/>
    <w:rsid w:val="009F4C0C"/>
    <w:rsid w:val="009F7021"/>
    <w:rsid w:val="00A0264F"/>
    <w:rsid w:val="00A03A79"/>
    <w:rsid w:val="00A04B3B"/>
    <w:rsid w:val="00A04BBE"/>
    <w:rsid w:val="00A114C6"/>
    <w:rsid w:val="00A37364"/>
    <w:rsid w:val="00A37506"/>
    <w:rsid w:val="00A4065E"/>
    <w:rsid w:val="00A40EE7"/>
    <w:rsid w:val="00A42B70"/>
    <w:rsid w:val="00A45AF1"/>
    <w:rsid w:val="00A46A5C"/>
    <w:rsid w:val="00A46F5A"/>
    <w:rsid w:val="00A51C07"/>
    <w:rsid w:val="00A54EDA"/>
    <w:rsid w:val="00A61789"/>
    <w:rsid w:val="00A617B2"/>
    <w:rsid w:val="00A6518F"/>
    <w:rsid w:val="00A73061"/>
    <w:rsid w:val="00A75E96"/>
    <w:rsid w:val="00A75F7B"/>
    <w:rsid w:val="00A77B18"/>
    <w:rsid w:val="00A832C8"/>
    <w:rsid w:val="00A837E9"/>
    <w:rsid w:val="00A85669"/>
    <w:rsid w:val="00A9082B"/>
    <w:rsid w:val="00A96503"/>
    <w:rsid w:val="00A96A89"/>
    <w:rsid w:val="00AA5388"/>
    <w:rsid w:val="00AA5B8C"/>
    <w:rsid w:val="00AC35CF"/>
    <w:rsid w:val="00AC6D42"/>
    <w:rsid w:val="00AC700C"/>
    <w:rsid w:val="00AD1646"/>
    <w:rsid w:val="00AD3721"/>
    <w:rsid w:val="00AD6E26"/>
    <w:rsid w:val="00AF2206"/>
    <w:rsid w:val="00AF5969"/>
    <w:rsid w:val="00AF68D6"/>
    <w:rsid w:val="00B00565"/>
    <w:rsid w:val="00B01A9C"/>
    <w:rsid w:val="00B01EEF"/>
    <w:rsid w:val="00B06526"/>
    <w:rsid w:val="00B103D8"/>
    <w:rsid w:val="00B17413"/>
    <w:rsid w:val="00B326A5"/>
    <w:rsid w:val="00B3499D"/>
    <w:rsid w:val="00B35ABD"/>
    <w:rsid w:val="00B36270"/>
    <w:rsid w:val="00B36ABF"/>
    <w:rsid w:val="00B44FD9"/>
    <w:rsid w:val="00B4572C"/>
    <w:rsid w:val="00B463CD"/>
    <w:rsid w:val="00B47A1D"/>
    <w:rsid w:val="00B549D1"/>
    <w:rsid w:val="00B55DFC"/>
    <w:rsid w:val="00B566A2"/>
    <w:rsid w:val="00B56886"/>
    <w:rsid w:val="00B60403"/>
    <w:rsid w:val="00B613C2"/>
    <w:rsid w:val="00B62E02"/>
    <w:rsid w:val="00B701E5"/>
    <w:rsid w:val="00B72039"/>
    <w:rsid w:val="00B72724"/>
    <w:rsid w:val="00B810A2"/>
    <w:rsid w:val="00B8597D"/>
    <w:rsid w:val="00B91EDF"/>
    <w:rsid w:val="00BB1700"/>
    <w:rsid w:val="00BB29FF"/>
    <w:rsid w:val="00BC05C6"/>
    <w:rsid w:val="00BC51D3"/>
    <w:rsid w:val="00BC62D2"/>
    <w:rsid w:val="00BD7DD6"/>
    <w:rsid w:val="00BE1357"/>
    <w:rsid w:val="00BE78AB"/>
    <w:rsid w:val="00BE7B79"/>
    <w:rsid w:val="00BF03DA"/>
    <w:rsid w:val="00BF7136"/>
    <w:rsid w:val="00C0773E"/>
    <w:rsid w:val="00C139E1"/>
    <w:rsid w:val="00C152C1"/>
    <w:rsid w:val="00C1597B"/>
    <w:rsid w:val="00C23D12"/>
    <w:rsid w:val="00C3224E"/>
    <w:rsid w:val="00C32D00"/>
    <w:rsid w:val="00C3525B"/>
    <w:rsid w:val="00C365DA"/>
    <w:rsid w:val="00C472D4"/>
    <w:rsid w:val="00C55074"/>
    <w:rsid w:val="00C57530"/>
    <w:rsid w:val="00C60642"/>
    <w:rsid w:val="00C61708"/>
    <w:rsid w:val="00C6181A"/>
    <w:rsid w:val="00C632CB"/>
    <w:rsid w:val="00C63E44"/>
    <w:rsid w:val="00C71585"/>
    <w:rsid w:val="00C748E7"/>
    <w:rsid w:val="00C75196"/>
    <w:rsid w:val="00C949B4"/>
    <w:rsid w:val="00CA079A"/>
    <w:rsid w:val="00CA1B21"/>
    <w:rsid w:val="00CA1F3A"/>
    <w:rsid w:val="00CA2DC3"/>
    <w:rsid w:val="00CB41E4"/>
    <w:rsid w:val="00CC0503"/>
    <w:rsid w:val="00CC463C"/>
    <w:rsid w:val="00CC716D"/>
    <w:rsid w:val="00CD2CB1"/>
    <w:rsid w:val="00CD378C"/>
    <w:rsid w:val="00CE1ED7"/>
    <w:rsid w:val="00CE3607"/>
    <w:rsid w:val="00CE3FD8"/>
    <w:rsid w:val="00CE57A6"/>
    <w:rsid w:val="00CE6810"/>
    <w:rsid w:val="00CF01DB"/>
    <w:rsid w:val="00CF36DB"/>
    <w:rsid w:val="00D02C91"/>
    <w:rsid w:val="00D047AD"/>
    <w:rsid w:val="00D068F3"/>
    <w:rsid w:val="00D119A9"/>
    <w:rsid w:val="00D13438"/>
    <w:rsid w:val="00D14124"/>
    <w:rsid w:val="00D15145"/>
    <w:rsid w:val="00D23B84"/>
    <w:rsid w:val="00D247A8"/>
    <w:rsid w:val="00D314A7"/>
    <w:rsid w:val="00D3262F"/>
    <w:rsid w:val="00D46E13"/>
    <w:rsid w:val="00D52BED"/>
    <w:rsid w:val="00D55478"/>
    <w:rsid w:val="00D62893"/>
    <w:rsid w:val="00D63808"/>
    <w:rsid w:val="00D641CD"/>
    <w:rsid w:val="00D67167"/>
    <w:rsid w:val="00D758F8"/>
    <w:rsid w:val="00D75E1A"/>
    <w:rsid w:val="00D7605D"/>
    <w:rsid w:val="00D82244"/>
    <w:rsid w:val="00D846E0"/>
    <w:rsid w:val="00D8506F"/>
    <w:rsid w:val="00D9032D"/>
    <w:rsid w:val="00DA1E14"/>
    <w:rsid w:val="00DA23C6"/>
    <w:rsid w:val="00DA489F"/>
    <w:rsid w:val="00DB3C88"/>
    <w:rsid w:val="00DB4622"/>
    <w:rsid w:val="00DB5EAB"/>
    <w:rsid w:val="00DC2500"/>
    <w:rsid w:val="00DD65E3"/>
    <w:rsid w:val="00DF5A84"/>
    <w:rsid w:val="00DF600F"/>
    <w:rsid w:val="00DF6027"/>
    <w:rsid w:val="00DF6301"/>
    <w:rsid w:val="00DF6457"/>
    <w:rsid w:val="00E06A72"/>
    <w:rsid w:val="00E11B28"/>
    <w:rsid w:val="00E13B94"/>
    <w:rsid w:val="00E13C03"/>
    <w:rsid w:val="00E15973"/>
    <w:rsid w:val="00E357DB"/>
    <w:rsid w:val="00E4346C"/>
    <w:rsid w:val="00E5117E"/>
    <w:rsid w:val="00E616E6"/>
    <w:rsid w:val="00E6771B"/>
    <w:rsid w:val="00E71872"/>
    <w:rsid w:val="00E75191"/>
    <w:rsid w:val="00E75F2D"/>
    <w:rsid w:val="00E773F1"/>
    <w:rsid w:val="00E93BAA"/>
    <w:rsid w:val="00E94587"/>
    <w:rsid w:val="00E95ADB"/>
    <w:rsid w:val="00E95EF0"/>
    <w:rsid w:val="00EA2102"/>
    <w:rsid w:val="00EA3983"/>
    <w:rsid w:val="00EA6AF4"/>
    <w:rsid w:val="00EB22FB"/>
    <w:rsid w:val="00EB2930"/>
    <w:rsid w:val="00EB479B"/>
    <w:rsid w:val="00EC3899"/>
    <w:rsid w:val="00EC67DB"/>
    <w:rsid w:val="00EE0014"/>
    <w:rsid w:val="00EE1D53"/>
    <w:rsid w:val="00EE3DA5"/>
    <w:rsid w:val="00EE7338"/>
    <w:rsid w:val="00EF042C"/>
    <w:rsid w:val="00EF2D58"/>
    <w:rsid w:val="00EF58C6"/>
    <w:rsid w:val="00EF7C61"/>
    <w:rsid w:val="00F00BD3"/>
    <w:rsid w:val="00F023DD"/>
    <w:rsid w:val="00F039E1"/>
    <w:rsid w:val="00F07214"/>
    <w:rsid w:val="00F12581"/>
    <w:rsid w:val="00F12F00"/>
    <w:rsid w:val="00F17D08"/>
    <w:rsid w:val="00F25C73"/>
    <w:rsid w:val="00F34DC0"/>
    <w:rsid w:val="00F43003"/>
    <w:rsid w:val="00F47E8A"/>
    <w:rsid w:val="00F51EAC"/>
    <w:rsid w:val="00F56ACA"/>
    <w:rsid w:val="00F57615"/>
    <w:rsid w:val="00F61C33"/>
    <w:rsid w:val="00F7613E"/>
    <w:rsid w:val="00F805EA"/>
    <w:rsid w:val="00F811D5"/>
    <w:rsid w:val="00F852A9"/>
    <w:rsid w:val="00F904BD"/>
    <w:rsid w:val="00F97FD2"/>
    <w:rsid w:val="00FA4ACF"/>
    <w:rsid w:val="00FB0296"/>
    <w:rsid w:val="00FB0C14"/>
    <w:rsid w:val="00FB3650"/>
    <w:rsid w:val="00FB4B98"/>
    <w:rsid w:val="00FC067D"/>
    <w:rsid w:val="00FC54E2"/>
    <w:rsid w:val="00FC7081"/>
    <w:rsid w:val="00FC7DEB"/>
    <w:rsid w:val="00FD0461"/>
    <w:rsid w:val="00FD2D5C"/>
    <w:rsid w:val="00FD5F1D"/>
    <w:rsid w:val="00FE124C"/>
    <w:rsid w:val="00FE23E3"/>
    <w:rsid w:val="00FE2A7E"/>
    <w:rsid w:val="00FE3361"/>
    <w:rsid w:val="00FF046B"/>
    <w:rsid w:val="00FF0825"/>
    <w:rsid w:val="00FF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56B43D1"/>
  <w15:docId w15:val="{DF91283C-57F8-433D-9C45-E6808EFB507F}"/>
</w:settings>
</file>

<file path=word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5172D0"/>
    <w:pPr>
      <w:spacing w:after="0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B2816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ZaglavljeChar" w:customStyle="true">
    <w:name w:val="Zaglavlje Char"/>
    <w:basedOn w:val="Zadanifontodlomka"/>
    <w:link w:val="Zaglavlje"/>
    <w:uiPriority w:val="99"/>
    <w:rsid w:val="008B2816"/>
  </w:style>
  <w:style w:type="paragraph" w:styleId="Podnoje">
    <w:name w:val="footer"/>
    <w:basedOn w:val="Normal"/>
    <w:link w:val="PodnojeChar"/>
    <w:uiPriority w:val="99"/>
    <w:unhideWhenUsed/>
    <w:rsid w:val="008B2816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PodnojeChar" w:customStyle="true">
    <w:name w:val="Podnožje Char"/>
    <w:basedOn w:val="Zadanifontodlomka"/>
    <w:link w:val="Podnoje"/>
    <w:uiPriority w:val="99"/>
    <w:rsid w:val="008B2816"/>
  </w:style>
  <w:style w:type="paragraph" w:styleId="StandardWeb">
    <w:name w:val="Normal (Web)"/>
    <w:basedOn w:val="Normal"/>
    <w:uiPriority w:val="99"/>
    <w:semiHidden/>
    <w:unhideWhenUsed/>
    <w:rsid w:val="005172D0"/>
    <w:pPr>
      <w:spacing w:before="100" w:beforeAutospacing="true" w:after="100" w:afterAutospacing="true" w:line="240" w:lineRule="auto"/>
    </w:pPr>
    <w:rPr>
      <w:lang w:eastAsia="hr-HR"/>
    </w:rPr>
  </w:style>
  <w:style w:type="paragraph" w:styleId="Odlomakpopisa">
    <w:name w:val="List Paragraph"/>
    <w:basedOn w:val="Normal"/>
    <w:uiPriority w:val="34"/>
    <w:qFormat/>
    <w:rsid w:val="004319C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7780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7780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7780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7780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7780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274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207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5483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kolovoza 2026.</izvorni_sadrzaj>
    <derivirana_varijabla naziv="DomainObject.DatumDonosenjaOdluke_1">7. kolovoza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2026.</izvorni_sadrzaj>
    <derivirana_varijabla naziv="DomainObject.Predmet.DatumOsnivanja_1">29.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Ikp-211/2026</izvorni_sadrzaj>
    <derivirana_varijabla naziv="DomainObject.Predmet.OznakaBroj_1">Pp Ikp-211/2026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Branimir Klobučar</izvorni_sadrzaj>
    <derivirana_varijabla naziv="DomainObject.Predmet.ProtustrankaFormated_1">  Branimir Klobučar</derivirana_varijabla>
  </DomainObject.Predmet.ProtustrankaFormated>
  <DomainObject.Predmet.ProtustrankaFormatedOIB>
    <izvorni_sadrzaj>  Branimir Klobučar, OIB 30360157658</izvorni_sadrzaj>
    <derivirana_varijabla naziv="DomainObject.Predmet.ProtustrankaFormatedOIB_1">  Branimir Klobučar, OIB 30360157658</derivirana_varijabla>
  </DomainObject.Predmet.ProtustrankaFormatedOIB>
  <DomainObject.Predmet.ProtustrankaFormatedWithAdress>
    <izvorni_sadrzaj> Branimir Klobučar, Klokočevec Samoborski 80, 10432 Klokočevec Samoborski</izvorni_sadrzaj>
    <derivirana_varijabla naziv="DomainObject.Predmet.ProtustrankaFormatedWithAdress_1"> Branimir Klobučar, Klokočevec Samoborski 80, 10432 Klokočevec Samoborski</derivirana_varijabla>
  </DomainObject.Predmet.ProtustrankaFormatedWithAdress>
  <DomainObject.Predmet.ProtustrankaFormatedWithAdressOIB>
    <izvorni_sadrzaj> Branimir Klobučar, OIB 30360157658, Klokočevec Samoborski 80, 10432 Klokočevec Samoborski</izvorni_sadrzaj>
    <derivirana_varijabla naziv="DomainObject.Predmet.ProtustrankaFormatedWithAdressOIB_1"> Branimir Klobučar, OIB 30360157658, Klokočevec Samoborski 80, 10432 Klokočevec Samoborski</derivirana_varijabla>
  </DomainObject.Predmet.ProtustrankaFormatedWithAdressOIB>
  <DomainObject.Predmet.ProtustrankaWithAdress>
    <izvorni_sadrzaj>Branimir Klobučar Klokočevec Samoborski 80, 10432 Klokočevec Samoborski</izvorni_sadrzaj>
    <derivirana_varijabla naziv="DomainObject.Predmet.ProtustrankaWithAdress_1">Branimir Klobučar Klokočevec Samoborski 80, 10432 Klokočevec Samoborski</derivirana_varijabla>
  </DomainObject.Predmet.ProtustrankaWithAdress>
  <DomainObject.Predmet.ProtustrankaWithAdressOIB>
    <izvorni_sadrzaj>Branimir Klobučar, OIB 30360157658, Klokočevec Samoborski 80, 10432 Klokočevec Samoborski</izvorni_sadrzaj>
    <derivirana_varijabla naziv="DomainObject.Predmet.ProtustrankaWithAdressOIB_1">Branimir Klobučar, OIB 30360157658, Klokočevec Samoborski 80, 10432 Klokočevec Samoborski</derivirana_varijabla>
  </DomainObject.Predmet.ProtustrankaWithAdressOIB>
  <DomainObject.Predmet.ProtustrankaNazivFormated>
    <izvorni_sadrzaj>Branimir Klobučar</izvorni_sadrzaj>
    <derivirana_varijabla naziv="DomainObject.Predmet.ProtustrankaNazivFormated_1">Branimir Klobučar</derivirana_varijabla>
  </DomainObject.Predmet.ProtustrankaNazivFormated>
  <DomainObject.Predmet.ProtustrankaNazivFormatedOIB>
    <izvorni_sadrzaj>Branimir Klobučar, OIB 30360157658</izvorni_sadrzaj>
    <derivirana_varijabla naziv="DomainObject.Predmet.ProtustrankaNazivFormatedOIB_1">Branimir Klobučar, OIB 30360157658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 Rijeka</izvorni_sadrzaj>
    <derivirana_varijabla naziv="DomainObject.Predmet.StrankaFormated_1">  Financijska agencija (FINA) Rijeka</derivirana_varijabla>
  </DomainObject.Predmet.StrankaFormated>
  <DomainObject.Predmet.StrankaFormatedOIB>
    <izvorni_sadrzaj>  Financijska agencija (FINA) Rijeka</izvorni_sadrzaj>
    <derivirana_varijabla naziv="DomainObject.Predmet.StrankaFormatedOIB_1">  Financijska agencija (FINA) Rijeka</derivirana_varijabla>
  </DomainObject.Predmet.StrankaFormatedOIB>
  <DomainObject.Predmet.StrankaFormatedWithAdress>
    <izvorni_sadrzaj> Financijska agencija (FINA) Rijeka, F. Kurelca 8, 51000 Rijeka</izvorni_sadrzaj>
    <derivirana_varijabla naziv="DomainObject.Predmet.StrankaFormatedWithAdress_1"> Financijska agencija (FINA) Rijeka, F. Kurelca 8, 51000 Rijeka</derivirana_varijabla>
  </DomainObject.Predmet.StrankaFormatedWithAdress>
  <DomainObject.Predmet.StrankaFormatedWithAdressOIB>
    <izvorni_sadrzaj> Financijska agencija (FINA) Rijeka, F. Kurelca 8, 51000 Rijeka</izvorni_sadrzaj>
    <derivirana_varijabla naziv="DomainObject.Predmet.StrankaFormatedWithAdressOIB_1"> Financijska agencija (FINA) Rijeka, F. Kurelca 8, 51000 Rijeka</derivirana_varijabla>
  </DomainObject.Predmet.StrankaFormatedWithAdressOIB>
  <DomainObject.Predmet.StrankaWithAdress>
    <izvorni_sadrzaj>Financijska agencija (FINA) Rijeka F. Kurelca 8,51000 Rijeka</izvorni_sadrzaj>
    <derivirana_varijabla naziv="DomainObject.Predmet.StrankaWithAdress_1">Financijska agencija (FINA) Rijeka F. Kurelca 8,51000 Rijeka</derivirana_varijabla>
  </DomainObject.Predmet.StrankaWithAdress>
  <DomainObject.Predmet.StrankaWithAdressOIB>
    <izvorni_sadrzaj>Financijska agencija (FINA) Rijeka, F. Kurelca 8,51000 Rijeka</izvorni_sadrzaj>
    <derivirana_varijabla naziv="DomainObject.Predmet.StrankaWithAdressOIB_1">Financijska agencija (FINA) Rijeka, F. Kurelca 8,51000 Rijeka</derivirana_varijabla>
  </DomainObject.Predmet.StrankaWithAdressOIB>
  <DomainObject.Predmet.StrankaNazivFormated>
    <izvorni_sadrzaj>Financijska agencija (FINA) Rijeka</izvorni_sadrzaj>
    <derivirana_varijabla naziv="DomainObject.Predmet.StrankaNazivFormated_1">Financijska agencija (FINA) Rijeka</derivirana_varijabla>
  </DomainObject.Predmet.StrankaNazivFormated>
  <DomainObject.Predmet.StrankaNazivFormatedOIB>
    <izvorni_sadrzaj>Financijska agencija (FINA) Rijeka</izvorni_sadrzaj>
    <derivirana_varijabla naziv="DomainObject.Predmet.StrankaNazivFormatedOIB_1">Financijska agencija (FINA) Rijeka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Financije</izvorni_sadrzaj>
    <derivirana_varijabla naziv="DomainObject.Predmet.VrstaSpora.Naziv_1">Financije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>Financijska agencija (FINA) Rijeka</item>
    </izvorni_sadrzaj>
    <derivirana_varijabla naziv="DomainObject.Predmet.StrankaListFormated_1">
      <item>Financijska agencija (FINA) Rijeka</item>
    </derivirana_varijabla>
  </DomainObject.Predmet.StrankaListFormated>
  <DomainObject.Predmet.StrankaListFormatedOIB>
    <izvorni_sadrzaj>
      <item>Financijska agencija (FINA) Rijeka</item>
    </izvorni_sadrzaj>
    <derivirana_varijabla naziv="DomainObject.Predmet.StrankaListFormatedOIB_1">
      <item>Financijska agencija (FINA) Rijeka</item>
    </derivirana_varijabla>
  </DomainObject.Predmet.StrankaListFormatedOIB>
  <DomainObject.Predmet.StrankaListFormatedWithAdress>
    <izvorni_sadrzaj>
      <item>Financijska agencija (FINA) Rijeka, F. Kurelca 8, 51000 Rijeka</item>
    </izvorni_sadrzaj>
    <derivirana_varijabla naziv="DomainObject.Predmet.StrankaListFormatedWithAdress_1">
      <item>Financijska agencija (FINA) Rijeka, F. Kurelca 8, 51000 Rijeka</item>
    </derivirana_varijabla>
  </DomainObject.Predmet.StrankaListFormatedWithAdress>
  <DomainObject.Predmet.StrankaListFormatedWithAdressOIB>
    <izvorni_sadrzaj>
      <item>Financijska agencija (FINA) Rijeka, F. Kurelca 8, 51000 Rijeka</item>
    </izvorni_sadrzaj>
    <derivirana_varijabla naziv="DomainObject.Predmet.StrankaListFormatedWithAdressOIB_1">
      <item>Financijska agencija (FINA) Rijeka, F. Kurelca 8, 51000 Rijeka</item>
    </derivirana_varijabla>
  </DomainObject.Predmet.StrankaListFormatedWithAdressOIB>
  <DomainObject.Predmet.StrankaListNazivFormated>
    <izvorni_sadrzaj>
      <item>Financijska agencija (FINA) Rijeka</item>
    </izvorni_sadrzaj>
    <derivirana_varijabla naziv="DomainObject.Predmet.StrankaListNazivFormated_1">
      <item>Financijska agencija (FINA) Rijeka</item>
    </derivirana_varijabla>
  </DomainObject.Predmet.StrankaListNazivFormated>
  <DomainObject.Predmet.StrankaListNazivFormatedOIB>
    <izvorni_sadrzaj>
      <item>Financijska agencija (FINA) Rijeka</item>
    </izvorni_sadrzaj>
    <derivirana_varijabla naziv="DomainObject.Predmet.StrankaListNazivFormatedOIB_1">
      <item>Financijska agencija (FINA) Rijeka</item>
    </derivirana_varijabla>
  </DomainObject.Predmet.StrankaListNazivFormatedOIB>
  <DomainObject.Predmet.ProtuStrankaListFormated>
    <izvorni_sadrzaj>
      <item>Branimir Klobučar</item>
    </izvorni_sadrzaj>
    <derivirana_varijabla naziv="DomainObject.Predmet.ProtuStrankaListFormated_1">
      <item>Branimir Klobučar</item>
    </derivirana_varijabla>
  </DomainObject.Predmet.ProtuStrankaListFormated>
  <DomainObject.Predmet.ProtuStrankaListFormatedOIB>
    <izvorni_sadrzaj>
      <item>Branimir Klobučar, OIB 30360157658</item>
    </izvorni_sadrzaj>
    <derivirana_varijabla naziv="DomainObject.Predmet.ProtuStrankaListFormatedOIB_1">
      <item>Branimir Klobučar, OIB 30360157658</item>
    </derivirana_varijabla>
  </DomainObject.Predmet.ProtuStrankaListFormatedOIB>
  <DomainObject.Predmet.ProtuStrankaListFormatedWithAdress>
    <izvorni_sadrzaj>
      <item>Branimir Klobučar, Klokočevec Samoborski 80, 10432 Klokočevec Samoborski</item>
    </izvorni_sadrzaj>
    <derivirana_varijabla naziv="DomainObject.Predmet.ProtuStrankaListFormatedWithAdress_1">
      <item>Branimir Klobučar, Klokočevec Samoborski 80, 10432 Klokočevec Samoborski</item>
    </derivirana_varijabla>
  </DomainObject.Predmet.ProtuStrankaListFormatedWithAdress>
  <DomainObject.Predmet.ProtuStrankaListFormatedWithAdressOIB>
    <izvorni_sadrzaj>
      <item>Branimir Klobučar, OIB 30360157658, Klokočevec Samoborski 80, 10432 Klokočevec Samoborski</item>
    </izvorni_sadrzaj>
    <derivirana_varijabla naziv="DomainObject.Predmet.ProtuStrankaListFormatedWithAdressOIB_1">
      <item>Branimir Klobučar, OIB 30360157658, Klokočevec Samoborski 80, 10432 Klokočevec Samoborski</item>
    </derivirana_varijabla>
  </DomainObject.Predmet.ProtuStrankaListFormatedWithAdressOIB>
  <DomainObject.Predmet.ProtuStrankaListNazivFormated>
    <izvorni_sadrzaj>
      <item>Branimir Klobučar</item>
    </izvorni_sadrzaj>
    <derivirana_varijabla naziv="DomainObject.Predmet.ProtuStrankaListNazivFormated_1">
      <item>Branimir Klobučar</item>
    </derivirana_varijabla>
  </DomainObject.Predmet.ProtuStrankaListNazivFormated>
  <DomainObject.Predmet.ProtuStrankaListNazivFormatedOIB>
    <izvorni_sadrzaj>
      <item>Branimir Klobučar, OIB 30360157658</item>
    </izvorni_sadrzaj>
    <derivirana_varijabla naziv="DomainObject.Predmet.ProtuStrankaListNazivFormatedOIB_1">
      <item>Branimir Klobučar, OIB 30360157658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32</izvorni_sadrzaj>
    <derivirana_varijabla naziv="DomainObject.Predmet.ClanakZakona_1">32</derivirana_varijabla>
  </DomainObject.Predmet.ClanakZakona>
  <DomainObject.Predmet.ClanakZakonaFull>
    <izvorni_sadrzaj>članka 32. stavka 1.</izvorni_sadrzaj>
    <derivirana_varijabla naziv="DomainObject.Predmet.ClanakZakonaFull_1">članka 32.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kolovoza 2026.</izvorni_sadrzaj>
    <derivirana_varijabla naziv="DomainObject.Datum_1">7. kolovoza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 Rijeka</izvorni_sadrzaj>
    <derivirana_varijabla naziv="DomainObject.Predmet.StrankaIDrugi_1">Financijska agencija (FINA) Rijeka</derivirana_varijabla>
  </DomainObject.Predmet.StrankaIDrugi>
  <DomainObject.Predmet.ProtustrankaIDrugi>
    <izvorni_sadrzaj>Branimir Klobučar</izvorni_sadrzaj>
    <derivirana_varijabla naziv="DomainObject.Predmet.ProtustrankaIDrugi_1">Branimir Klobučar</derivirana_varijabla>
  </DomainObject.Predmet.ProtustrankaIDrugi>
  <DomainObject.Predmet.StrankaIDrugiAdressOIB>
    <izvorni_sadrzaj>Financijska agencija (FINA) Rijeka, F. Kurelca 8, 51000 Rijeka</izvorni_sadrzaj>
    <derivirana_varijabla naziv="DomainObject.Predmet.StrankaIDrugiAdressOIB_1">Financijska agencija (FINA) Rijeka, F. Kurelca 8, 51000 Rijeka</derivirana_varijabla>
  </DomainObject.Predmet.StrankaIDrugiAdressOIB>
  <DomainObject.Predmet.ProtustrankaIDrugiAdressOIB>
    <izvorni_sadrzaj>Branimir Klobučar, OIB 30360157658, Klokočevec Samoborski 80, 10432 Klokočevec Samoborski</izvorni_sadrzaj>
    <derivirana_varijabla naziv="DomainObject.Predmet.ProtustrankaIDrugiAdressOIB_1">Branimir Klobučar, OIB 30360157658, Klokočevec Samoborski 80, 10432 Klokočevec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(FINA) Rijeka</item>
      <item>Branimir Klobučar</item>
    </izvorni_sadrzaj>
    <derivirana_varijabla naziv="DomainObject.Predmet.SudioniciListNaziv_1">
      <item>Financijska agencija (FINA) Rijeka</item>
      <item>Branimir Klobučar</item>
    </derivirana_varijabla>
  </DomainObject.Predmet.SudioniciListNaziv>
  <DomainObject.Predmet.SudioniciListAdressOIB>
    <izvorni_sadrzaj>
      <item>Financijska agencija (FINA) Rijeka, F. Kurelca 8,51000 Rijeka</item>
      <item>Branimir Klobučar, OIB 30360157658, Klokočevec Samoborski 80,10432 Klokočevec Samoborski</item>
    </izvorni_sadrzaj>
    <derivirana_varijabla naziv="DomainObject.Predmet.SudioniciListAdressOIB_1">
      <item>Financijska agencija (FINA) Rijeka, F. Kurelca 8,51000 Rijeka</item>
      <item>Branimir Klobučar, OIB 30360157658, Klokočevec Samoborski 80,10432 Klokočevec Samoborski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30360157658</item>
    </izvorni_sadrzaj>
    <derivirana_varijabla naziv="DomainObject.Predmet.SudioniciListNazivOIB_1">
      <item>, OIB null</item>
      <item>, OIB 30360157658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siječnja 2026.</izvorni_sadrzaj>
    <derivirana_varijabla naziv="DomainObject.Predmet.DatumPocetkaProcesa_1">29.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računovodstvu</item>
    </izvorni_sadrzaj>
    <derivirana_varijabla naziv="DomainObject.ZakonPravilnikList_1">
      <item>Zakon o računovodstvu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Branimir Klobučar, Klokočevec Samoborski 80, 10432 Klokočevec Samoborski</izvorni_sadrzaj>
    <derivirana_varijabla naziv="DomainObject.Predmet.OsudenikImePrezimeAdresa_1">Branimir Klobučar, Klokočevec Samoborski 80, 10432 Klokočevec Samoborski</derivirana_varijabla>
  </DomainObject.Predmet.OsudenikImePrezimeAdresa>
  <DomainObject.Predmet.OsudenikImePrezimeOIBDatRodenja>
    <izvorni_sadrzaj>Branimir Klobučar, OIB 30360157658, rođen-a 01.09.1955.</izvorni_sadrzaj>
    <derivirana_varijabla naziv="DomainObject.Predmet.OsudenikImePrezimeOIBDatRodenja_1">Branimir Klobučar, OIB 30360157658, rođen-a 01.09.1955.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034-07/23-04/2974</izvorni_sadrzaj>
    <derivirana_varijabla naziv="DomainObject.PrviPodnesak.OznakaBrojPodnositelja_1">034-07/23-04/2974</derivirana_varijabla>
  </DomainObject.PrviPodnesak.OznakaBrojPodnositelja>
</icms>
</file>

<file path=customXml/item2.xml><?xml version="1.0" encoding="utf-8"?>
<ns30:Sourc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BFA30E-B783-43AD-A67A-C44D44FBB196}">
  <ds:schemaRefs>
    <ds:schemaRef ds:uri="http://schemas.openxmlformats.org/officeDocument/2006/bibliography"/>
    <ds:schemaRef ds:uri="http://schemas.openxmlformats.org/officeDocument/2006/relationships"/>
    <ds:schemaRef ds:uri="http://schemas.openxmlformats.org/wordprocessingml/2006/main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283</properties:Words>
  <properties:Characters>1573</properties:Characters>
  <properties:Lines>64</properties:Lines>
  <properties:Paragraphs>25</properties:Paragraphs>
  <properties:TotalTime>1260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2017-01-05T07:25:00Z</dcterms:created>
  <dc:creator>Jasenka Peroš</dc:creator>
  <cp:lastModifiedBy>Ivana Francetić</cp:lastModifiedBy>
  <cp:lastPrinted>2024-04-25T08:41:00Z</cp:lastPrinted>
  <dcterms:modified xmlns:xsi="http://www.w3.org/2001/XMLSchema-instance" xsi:type="dcterms:W3CDTF">2026-08-07T10:23:00Z</dcterms:modified>
  <cp:revision>354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(RJEŠENJE O ZASTARI klobučar 211.docx)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